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CE" w:rsidRDefault="008F61CE" w:rsidP="008F61CE">
      <w:pPr>
        <w:adjustRightInd/>
        <w:snapToGrid/>
        <w:spacing w:after="0"/>
        <w:rPr>
          <w:rFonts w:ascii="Times New Roman" w:eastAsia="仿宋_GB2312" w:hAnsi="Times New Roman" w:cs="仿宋_GB2312" w:hint="eastAsia"/>
          <w:b/>
          <w:kern w:val="2"/>
          <w:sz w:val="32"/>
          <w:szCs w:val="32"/>
        </w:rPr>
      </w:pPr>
      <w:r w:rsidRPr="008F61CE">
        <w:rPr>
          <w:rFonts w:ascii="Times New Roman" w:eastAsia="仿宋_GB2312" w:hAnsi="Times New Roman" w:cs="仿宋_GB2312" w:hint="eastAsia"/>
          <w:b/>
          <w:kern w:val="2"/>
          <w:sz w:val="32"/>
          <w:szCs w:val="32"/>
        </w:rPr>
        <w:t>附件三：参会回执</w:t>
      </w:r>
    </w:p>
    <w:p w:rsidR="008F61CE" w:rsidRPr="008F61CE" w:rsidRDefault="008F61CE" w:rsidP="008F61CE">
      <w:pPr>
        <w:adjustRightInd/>
        <w:snapToGrid/>
        <w:spacing w:after="0"/>
        <w:rPr>
          <w:rFonts w:ascii="Times New Roman" w:eastAsia="仿宋_GB2312" w:hAnsi="Times New Roman" w:cs="仿宋_GB2312"/>
          <w:b/>
          <w:kern w:val="2"/>
          <w:sz w:val="32"/>
          <w:szCs w:val="32"/>
        </w:rPr>
      </w:pPr>
    </w:p>
    <w:p w:rsidR="008F61CE" w:rsidRPr="008F61CE" w:rsidRDefault="008F61CE" w:rsidP="008F61CE">
      <w:pPr>
        <w:adjustRightInd/>
        <w:snapToGrid/>
        <w:spacing w:after="0"/>
        <w:jc w:val="center"/>
        <w:rPr>
          <w:rFonts w:ascii="Times New Roman" w:eastAsia="仿宋_GB2312" w:hAnsi="Times New Roman" w:cs="仿宋_GB2312"/>
          <w:b/>
          <w:kern w:val="2"/>
          <w:sz w:val="32"/>
          <w:szCs w:val="32"/>
        </w:rPr>
      </w:pPr>
      <w:r w:rsidRPr="008F61CE">
        <w:rPr>
          <w:rFonts w:ascii="Times New Roman" w:eastAsia="仿宋_GB2312" w:hAnsi="Times New Roman" w:cs="仿宋_GB2312" w:hint="eastAsia"/>
          <w:b/>
          <w:kern w:val="2"/>
          <w:sz w:val="32"/>
          <w:szCs w:val="32"/>
        </w:rPr>
        <w:t>第二届移动源污染排放控制技术国际研讨会参会回执</w:t>
      </w:r>
    </w:p>
    <w:tbl>
      <w:tblPr>
        <w:tblStyle w:val="a5"/>
        <w:tblW w:w="9639" w:type="dxa"/>
        <w:jc w:val="center"/>
        <w:tblLook w:val="04A0"/>
      </w:tblPr>
      <w:tblGrid>
        <w:gridCol w:w="1418"/>
        <w:gridCol w:w="993"/>
        <w:gridCol w:w="1735"/>
        <w:gridCol w:w="2801"/>
        <w:gridCol w:w="2692"/>
      </w:tblGrid>
      <w:tr w:rsidR="008F61CE" w:rsidRPr="008F61CE" w:rsidTr="00536ADF">
        <w:trPr>
          <w:trHeight w:val="433"/>
          <w:jc w:val="center"/>
        </w:trPr>
        <w:tc>
          <w:tcPr>
            <w:tcW w:w="2411" w:type="dxa"/>
            <w:gridSpan w:val="2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1CE">
              <w:rPr>
                <w:rFonts w:ascii="仿宋" w:eastAsia="仿宋" w:hAnsi="仿宋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228" w:type="dxa"/>
            <w:gridSpan w:val="3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F61CE" w:rsidRPr="008F61CE" w:rsidTr="00536ADF">
        <w:trPr>
          <w:trHeight w:val="496"/>
          <w:jc w:val="center"/>
        </w:trPr>
        <w:tc>
          <w:tcPr>
            <w:tcW w:w="1418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1CE"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1CE"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735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1CE">
              <w:rPr>
                <w:rFonts w:ascii="仿宋" w:eastAsia="仿宋" w:hAnsi="仿宋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801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1CE">
              <w:rPr>
                <w:rFonts w:ascii="仿宋" w:eastAsia="仿宋" w:hAnsi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692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1CE">
              <w:rPr>
                <w:rFonts w:ascii="仿宋" w:eastAsia="仿宋" w:hAnsi="仿宋" w:hint="eastAsia"/>
                <w:bCs/>
                <w:sz w:val="28"/>
                <w:szCs w:val="28"/>
              </w:rPr>
              <w:t>邮箱</w:t>
            </w:r>
          </w:p>
        </w:tc>
      </w:tr>
      <w:tr w:rsidR="008F61CE" w:rsidRPr="008F61CE" w:rsidTr="00536ADF">
        <w:trPr>
          <w:trHeight w:val="434"/>
          <w:jc w:val="center"/>
        </w:trPr>
        <w:tc>
          <w:tcPr>
            <w:tcW w:w="1418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F61CE" w:rsidRPr="008F61CE" w:rsidTr="00536ADF">
        <w:trPr>
          <w:trHeight w:val="358"/>
          <w:jc w:val="center"/>
        </w:trPr>
        <w:tc>
          <w:tcPr>
            <w:tcW w:w="1418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F61CE" w:rsidRPr="008F61CE" w:rsidTr="00536ADF">
        <w:trPr>
          <w:trHeight w:val="297"/>
          <w:jc w:val="center"/>
        </w:trPr>
        <w:tc>
          <w:tcPr>
            <w:tcW w:w="1418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F61CE" w:rsidRPr="008F61CE" w:rsidTr="00536ADF">
        <w:trPr>
          <w:trHeight w:val="235"/>
          <w:jc w:val="center"/>
        </w:trPr>
        <w:tc>
          <w:tcPr>
            <w:tcW w:w="2411" w:type="dxa"/>
            <w:gridSpan w:val="2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1CE">
              <w:rPr>
                <w:rFonts w:ascii="仿宋" w:eastAsia="仿宋" w:hAnsi="仿宋" w:hint="eastAsia"/>
                <w:bCs/>
                <w:sz w:val="28"/>
                <w:szCs w:val="28"/>
              </w:rPr>
              <w:t>联系地址</w:t>
            </w:r>
          </w:p>
        </w:tc>
        <w:tc>
          <w:tcPr>
            <w:tcW w:w="7228" w:type="dxa"/>
            <w:gridSpan w:val="3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F61CE" w:rsidRPr="008F61CE" w:rsidTr="00536ADF">
        <w:trPr>
          <w:trHeight w:val="700"/>
          <w:jc w:val="center"/>
        </w:trPr>
        <w:tc>
          <w:tcPr>
            <w:tcW w:w="2411" w:type="dxa"/>
            <w:gridSpan w:val="2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1CE">
              <w:rPr>
                <w:rFonts w:ascii="仿宋" w:eastAsia="仿宋" w:hAnsi="仿宋" w:hint="eastAsia"/>
                <w:bCs/>
                <w:sz w:val="28"/>
                <w:szCs w:val="28"/>
              </w:rPr>
              <w:t>会议地址</w:t>
            </w:r>
          </w:p>
        </w:tc>
        <w:tc>
          <w:tcPr>
            <w:tcW w:w="7228" w:type="dxa"/>
            <w:gridSpan w:val="3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F61CE">
              <w:rPr>
                <w:rFonts w:ascii="仿宋_GB2312" w:eastAsia="仿宋_GB2312" w:hAnsi="宋体" w:hint="eastAsia"/>
                <w:bCs/>
                <w:sz w:val="24"/>
                <w:szCs w:val="24"/>
              </w:rPr>
              <w:t>四川省成都市温江区文化路111号费尔顿凯莱大酒店</w:t>
            </w:r>
          </w:p>
        </w:tc>
      </w:tr>
      <w:tr w:rsidR="008F61CE" w:rsidRPr="008F61CE" w:rsidTr="00536ADF">
        <w:trPr>
          <w:trHeight w:val="2705"/>
          <w:jc w:val="center"/>
        </w:trPr>
        <w:tc>
          <w:tcPr>
            <w:tcW w:w="9639" w:type="dxa"/>
            <w:gridSpan w:val="5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spacing w:beforeLines="50" w:afterLines="50" w:line="500" w:lineRule="exact"/>
              <w:jc w:val="both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F61C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会议酒店房间：</w:t>
            </w:r>
          </w:p>
          <w:p w:rsidR="008F61CE" w:rsidRPr="008F61CE" w:rsidRDefault="008F61CE" w:rsidP="008F61CE">
            <w:pPr>
              <w:widowControl w:val="0"/>
              <w:numPr>
                <w:ilvl w:val="1"/>
                <w:numId w:val="1"/>
              </w:numPr>
              <w:adjustRightInd/>
              <w:snapToGrid/>
              <w:spacing w:line="500" w:lineRule="exact"/>
              <w:ind w:left="1259" w:hanging="357"/>
              <w:jc w:val="both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F61CE">
              <w:rPr>
                <w:rFonts w:ascii="仿宋_GB2312" w:eastAsia="仿宋_GB2312" w:hAnsi="宋体" w:hint="eastAsia"/>
                <w:bCs/>
                <w:sz w:val="24"/>
                <w:szCs w:val="24"/>
              </w:rPr>
              <w:t>成都费尔顿凯莱大酒店</w:t>
            </w:r>
            <w:r w:rsidRPr="008F61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，豪华大床房360元（含早餐）</w:t>
            </w:r>
            <w:r w:rsidRPr="008F61CE">
              <w:rPr>
                <w:rFonts w:ascii="仿宋" w:eastAsia="仿宋" w:hAnsi="仿宋"/>
                <w:color w:val="000000"/>
                <w:sz w:val="24"/>
                <w:szCs w:val="24"/>
              </w:rPr>
              <w:t>/</w:t>
            </w:r>
            <w:r w:rsidRPr="008F61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天·间</w:t>
            </w:r>
          </w:p>
          <w:p w:rsidR="008F61CE" w:rsidRPr="008F61CE" w:rsidRDefault="008F61CE" w:rsidP="008F61CE">
            <w:pPr>
              <w:widowControl w:val="0"/>
              <w:numPr>
                <w:ilvl w:val="1"/>
                <w:numId w:val="1"/>
              </w:numPr>
              <w:adjustRightInd/>
              <w:snapToGrid/>
              <w:spacing w:line="500" w:lineRule="exact"/>
              <w:ind w:left="1259" w:hanging="357"/>
              <w:jc w:val="both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F61CE">
              <w:rPr>
                <w:rFonts w:ascii="仿宋_GB2312" w:eastAsia="仿宋_GB2312" w:hAnsi="宋体" w:hint="eastAsia"/>
                <w:bCs/>
                <w:sz w:val="24"/>
                <w:szCs w:val="24"/>
              </w:rPr>
              <w:t>成都费尔顿凯莱大酒店</w:t>
            </w:r>
            <w:r w:rsidRPr="008F61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，豪华双床房360元（含早餐）</w:t>
            </w:r>
            <w:r w:rsidRPr="008F61CE">
              <w:rPr>
                <w:rFonts w:ascii="仿宋" w:eastAsia="仿宋" w:hAnsi="仿宋"/>
                <w:color w:val="000000"/>
                <w:sz w:val="24"/>
                <w:szCs w:val="24"/>
              </w:rPr>
              <w:t>/</w:t>
            </w:r>
            <w:r w:rsidRPr="008F61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天·间</w:t>
            </w:r>
          </w:p>
          <w:p w:rsidR="008F61CE" w:rsidRPr="008F61CE" w:rsidRDefault="008F61CE" w:rsidP="008F61CE">
            <w:pPr>
              <w:widowControl w:val="0"/>
              <w:numPr>
                <w:ilvl w:val="1"/>
                <w:numId w:val="1"/>
              </w:numPr>
              <w:adjustRightInd/>
              <w:snapToGrid/>
              <w:spacing w:line="500" w:lineRule="exact"/>
              <w:ind w:left="1259" w:hanging="357"/>
              <w:jc w:val="both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F61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自行联系其他酒店</w:t>
            </w:r>
          </w:p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F61CE">
              <w:rPr>
                <w:rFonts w:ascii="仿宋" w:eastAsia="仿宋" w:hAnsi="仿宋" w:hint="eastAsia"/>
                <w:bCs/>
                <w:sz w:val="24"/>
                <w:szCs w:val="24"/>
              </w:rPr>
              <w:t>入住</w:t>
            </w:r>
            <w:r w:rsidRPr="008F61CE">
              <w:rPr>
                <w:rFonts w:ascii="仿宋" w:eastAsia="仿宋" w:hAnsi="仿宋"/>
                <w:bCs/>
                <w:sz w:val="24"/>
                <w:szCs w:val="24"/>
              </w:rPr>
              <w:t>时间：</w:t>
            </w:r>
            <w:r w:rsidRPr="008F61CE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8F61CE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8F61CE">
              <w:rPr>
                <w:rFonts w:ascii="仿宋" w:eastAsia="仿宋" w:hAnsi="仿宋" w:hint="eastAsia"/>
                <w:bCs/>
                <w:sz w:val="24"/>
                <w:szCs w:val="24"/>
              </w:rPr>
              <w:t>年  月  日</w:t>
            </w:r>
          </w:p>
          <w:p w:rsidR="008F61CE" w:rsidRPr="008F61CE" w:rsidRDefault="008F61CE" w:rsidP="008F61CE">
            <w:pPr>
              <w:widowControl w:val="0"/>
              <w:adjustRightInd/>
              <w:snapToGrid/>
              <w:spacing w:line="500" w:lineRule="exact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F61CE">
              <w:rPr>
                <w:rFonts w:ascii="仿宋" w:eastAsia="仿宋" w:hAnsi="仿宋" w:hint="eastAsia"/>
                <w:bCs/>
                <w:sz w:val="24"/>
                <w:szCs w:val="24"/>
              </w:rPr>
              <w:t>退宿</w:t>
            </w:r>
            <w:r w:rsidRPr="008F61CE">
              <w:rPr>
                <w:rFonts w:ascii="仿宋" w:eastAsia="仿宋" w:hAnsi="仿宋"/>
                <w:bCs/>
                <w:sz w:val="24"/>
                <w:szCs w:val="24"/>
              </w:rPr>
              <w:t>时间：</w:t>
            </w:r>
            <w:r w:rsidRPr="008F61CE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8F61CE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8F61CE">
              <w:rPr>
                <w:rFonts w:ascii="仿宋" w:eastAsia="仿宋" w:hAnsi="仿宋" w:hint="eastAsia"/>
                <w:bCs/>
                <w:sz w:val="24"/>
                <w:szCs w:val="24"/>
              </w:rPr>
              <w:t>年  月  日</w:t>
            </w:r>
          </w:p>
        </w:tc>
      </w:tr>
      <w:tr w:rsidR="008F61CE" w:rsidRPr="008F61CE" w:rsidTr="00536ADF">
        <w:trPr>
          <w:trHeight w:val="471"/>
          <w:jc w:val="center"/>
        </w:trPr>
        <w:tc>
          <w:tcPr>
            <w:tcW w:w="9639" w:type="dxa"/>
            <w:gridSpan w:val="5"/>
            <w:vAlign w:val="center"/>
          </w:tcPr>
          <w:p w:rsidR="008F61CE" w:rsidRPr="008F61CE" w:rsidRDefault="008F61CE" w:rsidP="008F61CE">
            <w:pPr>
              <w:widowControl w:val="0"/>
              <w:adjustRightInd/>
              <w:snapToGrid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8F61CE">
              <w:rPr>
                <w:rFonts w:ascii="仿宋" w:eastAsia="仿宋" w:hAnsi="仿宋" w:hint="eastAsia"/>
                <w:sz w:val="24"/>
                <w:szCs w:val="24"/>
              </w:rPr>
              <w:t>注册费用：（注册费含会议资料和中、晚宴）</w:t>
            </w:r>
          </w:p>
          <w:p w:rsidR="008F61CE" w:rsidRPr="008F61CE" w:rsidRDefault="008F61CE" w:rsidP="008F61CE">
            <w:pPr>
              <w:widowControl w:val="0"/>
              <w:adjustRightInd/>
              <w:snapToGrid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8F61CE">
              <w:rPr>
                <w:rFonts w:ascii="仿宋" w:eastAsia="仿宋" w:hAnsi="仿宋" w:hint="eastAsia"/>
                <w:sz w:val="24"/>
                <w:szCs w:val="24"/>
              </w:rPr>
              <w:t>普通代表：□￥18</w:t>
            </w:r>
            <w:r w:rsidRPr="008F61CE">
              <w:rPr>
                <w:rFonts w:ascii="仿宋" w:eastAsia="仿宋" w:hAnsi="仿宋"/>
                <w:sz w:val="24"/>
                <w:szCs w:val="24"/>
              </w:rPr>
              <w:t>00</w:t>
            </w:r>
            <w:r w:rsidRPr="008F61CE">
              <w:rPr>
                <w:rFonts w:ascii="仿宋" w:eastAsia="仿宋" w:hAnsi="仿宋" w:hint="eastAsia"/>
                <w:sz w:val="24"/>
                <w:szCs w:val="24"/>
              </w:rPr>
              <w:t>元</w:t>
            </w:r>
            <w:r w:rsidRPr="008F61CE">
              <w:rPr>
                <w:rFonts w:ascii="仿宋" w:eastAsia="仿宋" w:hAnsi="仿宋"/>
                <w:sz w:val="24"/>
                <w:szCs w:val="24"/>
              </w:rPr>
              <w:t>/</w:t>
            </w:r>
            <w:r w:rsidRPr="008F61CE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8F61CE" w:rsidRPr="008F61CE" w:rsidRDefault="008F61CE" w:rsidP="008F61CE">
            <w:pPr>
              <w:widowControl w:val="0"/>
              <w:adjustRightInd/>
              <w:snapToGrid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8F61CE">
              <w:rPr>
                <w:rFonts w:ascii="仿宋" w:eastAsia="仿宋" w:hAnsi="仿宋" w:hint="eastAsia"/>
                <w:sz w:val="24"/>
                <w:szCs w:val="24"/>
              </w:rPr>
              <w:t>高校学生：□￥900元</w:t>
            </w:r>
            <w:r w:rsidRPr="008F61CE">
              <w:rPr>
                <w:rFonts w:ascii="仿宋" w:eastAsia="仿宋" w:hAnsi="仿宋"/>
                <w:sz w:val="24"/>
                <w:szCs w:val="24"/>
              </w:rPr>
              <w:t>/</w:t>
            </w:r>
            <w:r w:rsidRPr="008F61CE">
              <w:rPr>
                <w:rFonts w:ascii="仿宋" w:eastAsia="仿宋" w:hAnsi="仿宋" w:hint="eastAsia"/>
                <w:sz w:val="24"/>
                <w:szCs w:val="24"/>
              </w:rPr>
              <w:t>人（ 全日制在校学生，凭有效学生证）</w:t>
            </w:r>
          </w:p>
          <w:p w:rsidR="008F61CE" w:rsidRPr="008F61CE" w:rsidRDefault="008F61CE" w:rsidP="008F61CE">
            <w:pPr>
              <w:widowControl w:val="0"/>
              <w:adjustRightInd/>
              <w:snapToGrid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8F61CE">
              <w:rPr>
                <w:rFonts w:ascii="仿宋" w:eastAsia="仿宋" w:hAnsi="仿宋" w:hint="eastAsia"/>
                <w:sz w:val="24"/>
                <w:szCs w:val="24"/>
              </w:rPr>
              <w:t>缴费方式：□现场缴费（刷卡）</w:t>
            </w:r>
          </w:p>
          <w:p w:rsidR="008F61CE" w:rsidRPr="008F61CE" w:rsidRDefault="008F61CE" w:rsidP="008F61CE">
            <w:pPr>
              <w:widowControl w:val="0"/>
              <w:adjustRightInd/>
              <w:snapToGrid/>
              <w:ind w:firstLineChars="500" w:firstLine="120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8F61CE">
              <w:rPr>
                <w:rFonts w:ascii="仿宋" w:eastAsia="仿宋" w:hAnsi="仿宋" w:hint="eastAsia"/>
                <w:sz w:val="24"/>
                <w:szCs w:val="24"/>
              </w:rPr>
              <w:t>□银行汇款</w:t>
            </w:r>
          </w:p>
          <w:p w:rsidR="008F61CE" w:rsidRPr="008F61CE" w:rsidRDefault="008F61CE" w:rsidP="008F61CE">
            <w:pPr>
              <w:widowControl w:val="0"/>
              <w:adjustRightInd/>
              <w:snapToGrid/>
              <w:spacing w:before="240"/>
              <w:jc w:val="both"/>
              <w:rPr>
                <w:rFonts w:ascii="仿宋" w:eastAsia="仿宋" w:hAnsi="仿宋"/>
                <w:i/>
                <w:sz w:val="24"/>
                <w:szCs w:val="24"/>
              </w:rPr>
            </w:pPr>
            <w:r w:rsidRPr="008F61CE">
              <w:rPr>
                <w:rFonts w:ascii="仿宋" w:eastAsia="仿宋" w:hAnsi="仿宋" w:hint="eastAsia"/>
                <w:i/>
                <w:sz w:val="24"/>
                <w:szCs w:val="24"/>
              </w:rPr>
              <w:t>注：1.选择某项时请在该项前“□”内划“√”若信息不全，会务组有权自行处理。</w:t>
            </w:r>
          </w:p>
          <w:p w:rsidR="008F61CE" w:rsidRPr="008F61CE" w:rsidRDefault="008F61CE" w:rsidP="008F61CE">
            <w:pPr>
              <w:widowControl w:val="0"/>
              <w:adjustRightInd/>
              <w:snapToGrid/>
              <w:jc w:val="both"/>
              <w:rPr>
                <w:rFonts w:ascii="仿宋" w:eastAsia="仿宋" w:hAnsi="仿宋"/>
                <w:i/>
                <w:sz w:val="24"/>
                <w:szCs w:val="24"/>
              </w:rPr>
            </w:pPr>
            <w:r w:rsidRPr="008F61CE">
              <w:rPr>
                <w:rFonts w:ascii="仿宋" w:eastAsia="仿宋" w:hAnsi="仿宋" w:hint="eastAsia"/>
                <w:i/>
                <w:sz w:val="24"/>
                <w:szCs w:val="24"/>
              </w:rPr>
              <w:t xml:space="preserve">    2.请认真填写表格，如个人信息、入住信息及参会信息等，以防造成不必要的麻烦。</w:t>
            </w:r>
          </w:p>
          <w:p w:rsidR="008F61CE" w:rsidRPr="008F61CE" w:rsidRDefault="008F61CE" w:rsidP="008F61CE">
            <w:pPr>
              <w:widowControl w:val="0"/>
              <w:adjustRightInd/>
              <w:snapToGrid/>
              <w:jc w:val="both"/>
              <w:rPr>
                <w:rFonts w:ascii="仿宋" w:eastAsia="仿宋" w:hAnsi="仿宋"/>
                <w:bCs/>
                <w:sz w:val="28"/>
                <w:szCs w:val="21"/>
              </w:rPr>
            </w:pPr>
            <w:r w:rsidRPr="008F61CE">
              <w:rPr>
                <w:rFonts w:ascii="仿宋" w:eastAsia="仿宋" w:hAnsi="仿宋" w:hint="eastAsia"/>
                <w:sz w:val="24"/>
                <w:szCs w:val="24"/>
              </w:rPr>
              <w:t>友情提示：因目前只能提供机打发票且不能现场打印，建议使用银行汇款方式缴费，汇款时请不要使用个人名义，否则无法开具以单位为抬头的发票。现场缴费的代表，发票将于会议结束后邮寄给本人。</w:t>
            </w:r>
          </w:p>
        </w:tc>
      </w:tr>
    </w:tbl>
    <w:p w:rsidR="008F61CE" w:rsidRPr="008F61CE" w:rsidRDefault="008F61CE" w:rsidP="008F61CE">
      <w:pPr>
        <w:widowControl w:val="0"/>
        <w:adjustRightInd/>
        <w:snapToGrid/>
        <w:spacing w:after="0" w:line="360" w:lineRule="auto"/>
        <w:ind w:rightChars="-284" w:right="-625"/>
        <w:rPr>
          <w:rFonts w:ascii="仿宋" w:eastAsia="仿宋" w:hAnsi="仿宋" w:cs="Times New Roman"/>
          <w:b/>
          <w:kern w:val="2"/>
          <w:sz w:val="30"/>
          <w:szCs w:val="30"/>
        </w:rPr>
      </w:pPr>
      <w:r w:rsidRPr="008F61CE">
        <w:rPr>
          <w:rFonts w:ascii="仿宋" w:eastAsia="仿宋" w:hAnsi="仿宋" w:cs="Times New Roman" w:hint="eastAsia"/>
          <w:b/>
          <w:kern w:val="2"/>
          <w:sz w:val="30"/>
          <w:szCs w:val="30"/>
        </w:rPr>
        <w:t>注：请于6月26日前将本回执以</w:t>
      </w:r>
      <w:r w:rsidRPr="008F61CE">
        <w:rPr>
          <w:rFonts w:ascii="仿宋" w:eastAsia="仿宋" w:hAnsi="仿宋" w:cs="Times New Roman"/>
          <w:b/>
          <w:kern w:val="2"/>
          <w:sz w:val="30"/>
          <w:szCs w:val="30"/>
        </w:rPr>
        <w:t>电子邮件</w:t>
      </w:r>
      <w:r>
        <w:rPr>
          <w:rFonts w:ascii="仿宋" w:eastAsia="仿宋" w:hAnsi="仿宋" w:cs="Times New Roman" w:hint="eastAsia"/>
          <w:b/>
          <w:kern w:val="2"/>
          <w:sz w:val="30"/>
          <w:szCs w:val="30"/>
        </w:rPr>
        <w:t>形式发送至联系人邮箱</w:t>
      </w:r>
      <w:r w:rsidRPr="008F61CE">
        <w:rPr>
          <w:rFonts w:ascii="仿宋" w:eastAsia="仿宋" w:hAnsi="仿宋" w:cs="Times New Roman" w:hint="eastAsia"/>
          <w:b/>
          <w:kern w:val="2"/>
          <w:sz w:val="30"/>
          <w:szCs w:val="30"/>
        </w:rPr>
        <w:t>。</w:t>
      </w:r>
    </w:p>
    <w:p w:rsidR="008F61CE" w:rsidRPr="008F61CE" w:rsidRDefault="008F61CE" w:rsidP="008F61CE">
      <w:pPr>
        <w:widowControl w:val="0"/>
        <w:adjustRightInd/>
        <w:snapToGrid/>
        <w:spacing w:after="0" w:line="360" w:lineRule="auto"/>
        <w:rPr>
          <w:rFonts w:ascii="仿宋" w:eastAsia="仿宋" w:hAnsi="仿宋" w:cs="Times New Roman"/>
          <w:kern w:val="2"/>
          <w:sz w:val="30"/>
          <w:szCs w:val="30"/>
        </w:rPr>
      </w:pPr>
      <w:r w:rsidRPr="008F61CE">
        <w:rPr>
          <w:rFonts w:ascii="仿宋" w:eastAsia="仿宋" w:hAnsi="仿宋" w:cs="Times New Roman" w:hint="eastAsia"/>
          <w:kern w:val="2"/>
          <w:sz w:val="30"/>
          <w:szCs w:val="30"/>
        </w:rPr>
        <w:t xml:space="preserve">联系人：邵元凯   </w:t>
      </w:r>
      <w:r w:rsidRPr="008F61CE">
        <w:rPr>
          <w:rFonts w:ascii="仿宋" w:eastAsia="仿宋" w:hAnsi="仿宋" w:cs="Times New Roman" w:hint="eastAsia"/>
          <w:bCs/>
          <w:kern w:val="2"/>
          <w:sz w:val="30"/>
          <w:szCs w:val="30"/>
        </w:rPr>
        <w:t>13391815271</w:t>
      </w:r>
    </w:p>
    <w:p w:rsidR="008F61CE" w:rsidRPr="008F61CE" w:rsidRDefault="008F61CE" w:rsidP="008F61CE">
      <w:pPr>
        <w:widowControl w:val="0"/>
        <w:adjustRightInd/>
        <w:snapToGrid/>
        <w:spacing w:after="0" w:line="360" w:lineRule="auto"/>
        <w:rPr>
          <w:rFonts w:ascii="仿宋" w:eastAsia="仿宋" w:hAnsi="仿宋" w:cs="Times New Roman"/>
          <w:kern w:val="2"/>
          <w:sz w:val="30"/>
          <w:szCs w:val="30"/>
        </w:rPr>
      </w:pPr>
      <w:r w:rsidRPr="008F61CE">
        <w:rPr>
          <w:rFonts w:ascii="仿宋" w:eastAsia="仿宋" w:hAnsi="仿宋" w:cs="Times New Roman" w:hint="eastAsia"/>
          <w:kern w:val="2"/>
          <w:sz w:val="30"/>
          <w:szCs w:val="30"/>
        </w:rPr>
        <w:t>邮  箱：</w:t>
      </w:r>
      <w:r w:rsidRPr="008F61CE">
        <w:rPr>
          <w:rFonts w:ascii="仿宋" w:eastAsia="仿宋" w:hAnsi="仿宋" w:cs="Times New Roman"/>
          <w:bCs/>
          <w:kern w:val="2"/>
          <w:sz w:val="30"/>
          <w:szCs w:val="30"/>
        </w:rPr>
        <w:t>msec</w:t>
      </w:r>
      <w:r w:rsidRPr="008F61CE">
        <w:rPr>
          <w:rFonts w:ascii="仿宋" w:eastAsia="仿宋" w:hAnsi="仿宋" w:cs="Times New Roman" w:hint="eastAsia"/>
          <w:bCs/>
          <w:kern w:val="2"/>
          <w:sz w:val="30"/>
          <w:szCs w:val="30"/>
        </w:rPr>
        <w:t>_nelab@catarc.ac.cn</w:t>
      </w:r>
    </w:p>
    <w:sectPr w:rsidR="008F61CE" w:rsidRPr="008F61C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56C" w:rsidRDefault="00DB756C" w:rsidP="008F61CE">
      <w:pPr>
        <w:spacing w:after="0"/>
      </w:pPr>
      <w:r>
        <w:separator/>
      </w:r>
    </w:p>
  </w:endnote>
  <w:endnote w:type="continuationSeparator" w:id="0">
    <w:p w:rsidR="00DB756C" w:rsidRDefault="00DB756C" w:rsidP="008F61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56C" w:rsidRDefault="00DB756C" w:rsidP="008F61CE">
      <w:pPr>
        <w:spacing w:after="0"/>
      </w:pPr>
      <w:r>
        <w:separator/>
      </w:r>
    </w:p>
  </w:footnote>
  <w:footnote w:type="continuationSeparator" w:id="0">
    <w:p w:rsidR="00DB756C" w:rsidRDefault="00DB756C" w:rsidP="008F61C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03AB"/>
    <w:multiLevelType w:val="multilevel"/>
    <w:tmpl w:val="15F803AB"/>
    <w:lvl w:ilvl="0">
      <w:numFmt w:val="bullet"/>
      <w:lvlText w:val="■"/>
      <w:lvlJc w:val="left"/>
      <w:pPr>
        <w:tabs>
          <w:tab w:val="left" w:pos="962"/>
        </w:tabs>
        <w:ind w:left="962" w:hanging="480"/>
      </w:pPr>
      <w:rPr>
        <w:rFonts w:ascii="宋体" w:eastAsia="宋体" w:hAnsi="宋体" w:hint="eastAsia"/>
      </w:rPr>
    </w:lvl>
    <w:lvl w:ilvl="1">
      <w:numFmt w:val="bullet"/>
      <w:lvlText w:val="□"/>
      <w:lvlJc w:val="left"/>
      <w:pPr>
        <w:tabs>
          <w:tab w:val="left" w:pos="1494"/>
        </w:tabs>
        <w:ind w:left="1494" w:hanging="360"/>
      </w:pPr>
      <w:rPr>
        <w:rFonts w:ascii="仿宋_GB2312" w:eastAsia="仿宋_GB2312" w:hAnsi="??" w:hint="eastAsia"/>
        <w:color w:val="auto"/>
        <w:sz w:val="24"/>
      </w:rPr>
    </w:lvl>
    <w:lvl w:ilvl="2">
      <w:start w:val="1"/>
      <w:numFmt w:val="bullet"/>
      <w:lvlText w:val=""/>
      <w:lvlJc w:val="left"/>
      <w:pPr>
        <w:tabs>
          <w:tab w:val="left" w:pos="1742"/>
        </w:tabs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2"/>
        </w:tabs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2"/>
        </w:tabs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2"/>
        </w:tabs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2"/>
        </w:tabs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2"/>
        </w:tabs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2"/>
        </w:tabs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8F61CE"/>
    <w:rsid w:val="00D31D50"/>
    <w:rsid w:val="00DB756C"/>
    <w:rsid w:val="00EC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61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61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61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61CE"/>
    <w:rPr>
      <w:rFonts w:ascii="Tahoma" w:hAnsi="Tahoma"/>
      <w:sz w:val="18"/>
      <w:szCs w:val="18"/>
    </w:rPr>
  </w:style>
  <w:style w:type="table" w:styleId="a5">
    <w:name w:val="Table Grid"/>
    <w:basedOn w:val="a1"/>
    <w:rsid w:val="008F61CE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SYK</cp:lastModifiedBy>
  <cp:revision>2</cp:revision>
  <dcterms:created xsi:type="dcterms:W3CDTF">2008-09-11T17:20:00Z</dcterms:created>
  <dcterms:modified xsi:type="dcterms:W3CDTF">2018-06-11T08:35:00Z</dcterms:modified>
</cp:coreProperties>
</file>